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3D1F46" w:rsidRDefault="003D1F46" w:rsidP="00525417">
      <w:pPr>
        <w:jc w:val="center"/>
        <w:rPr>
          <w:b/>
          <w:sz w:val="28"/>
          <w:szCs w:val="28"/>
        </w:rPr>
      </w:pPr>
      <w:r w:rsidRPr="003D1F46">
        <w:rPr>
          <w:b/>
          <w:sz w:val="28"/>
          <w:szCs w:val="28"/>
        </w:rPr>
        <w:t>Γενικές οδηγίες για μετακίνηση στο εξωτερικό</w:t>
      </w:r>
    </w:p>
    <w:p w:rsidR="00A17205" w:rsidRPr="003D1F46" w:rsidRDefault="00A17205" w:rsidP="003D1F4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D1F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Τα δικαιολογητικά για έγκριση μετακινήσεων στο εξωτερικό </w:t>
      </w:r>
      <w:r w:rsidRPr="003D1F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υποβάλλονται ηλεκτρονικώς στην Δ</w:t>
      </w:r>
      <w:r w:rsidR="002B2B98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.</w:t>
      </w:r>
      <w:r w:rsidRPr="003D1F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Δ</w:t>
      </w:r>
      <w:r w:rsidR="002B2B98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.</w:t>
      </w:r>
      <w:r w:rsidRPr="003D1F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Ε</w:t>
      </w:r>
      <w:r w:rsidR="002B2B98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.</w:t>
      </w:r>
      <w:r w:rsidRPr="003D1F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 xml:space="preserve"> Θεσπρωτίας τουλάχιστον δεκαπέντε (15) μέρες</w:t>
      </w:r>
      <w:r w:rsidRPr="003D1F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πριν την πραγματοποίηση της μετακίνησης.</w:t>
      </w:r>
    </w:p>
    <w:p w:rsidR="00A17205" w:rsidRPr="00A17205" w:rsidRDefault="00A17205" w:rsidP="00A17205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17205" w:rsidRPr="003D1F46" w:rsidRDefault="00A17205" w:rsidP="003D1F4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D1F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απόφαση Συλλόγου Διδασκόντων για πραγματοποίηση πολυήμερης μετακίνησης στο εξωτερικό θα πρέπει να λαμβάνεται </w:t>
      </w:r>
      <w:r w:rsidRPr="003D1F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είκοσι (20) τουλάχιστον μέρες</w:t>
      </w:r>
      <w:r w:rsidRPr="003D1F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πριν την πραγματοποίηση της μετακίνησης.</w:t>
      </w:r>
    </w:p>
    <w:p w:rsidR="00A17205" w:rsidRPr="00A17205" w:rsidRDefault="00A17205" w:rsidP="00A17205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17205" w:rsidRPr="003D1F46" w:rsidRDefault="00A17205" w:rsidP="003D1F4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D1F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Παρακαλούμε να μεριμνείτε για την </w:t>
      </w:r>
      <w:r w:rsidRPr="003D1F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ορθή και πλήρη συμπλήρωση</w:t>
      </w:r>
      <w:r w:rsidRPr="003D1F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των δικαιολογητικών και να ελέγχετε την ακρίβεια των στοιχείων που περιλαμβάνονται στα δικαιολογητικά, έτσι ώστε να μην παρατηρείται το φαινόμενο της ασυμφωνίας μεταξύ αυτών.</w:t>
      </w:r>
    </w:p>
    <w:p w:rsidR="00A17205" w:rsidRPr="00A17205" w:rsidRDefault="00A17205" w:rsidP="00A17205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17205" w:rsidRDefault="0071272C" w:rsidP="003D1F4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Παρακαλούμε </w:t>
      </w:r>
      <w:r w:rsidR="00A17205" w:rsidRPr="003D1F46">
        <w:rPr>
          <w:rFonts w:ascii="Calibri" w:eastAsia="Times New Roman" w:hAnsi="Calibri" w:cs="Times New Roman"/>
          <w:sz w:val="24"/>
          <w:szCs w:val="24"/>
          <w:lang w:eastAsia="el-GR"/>
        </w:rPr>
        <w:t>να υποβάλετε τα δικαιολογητικά μόνο κατόπιν οριστικοποίησής τους, όσον αφορά στον αριθμό των συμμετεχόντων μαθητών, τα ονόματα των συνοδών καθηγητών, κ.τ.λ.</w:t>
      </w:r>
    </w:p>
    <w:p w:rsidR="001B29D8" w:rsidRPr="001B29D8" w:rsidRDefault="001B29D8" w:rsidP="001B29D8">
      <w:pPr>
        <w:pStyle w:val="a3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29D8" w:rsidRPr="001B29D8" w:rsidRDefault="001B29D8" w:rsidP="001B29D8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29D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Να ακολουθείτε τις γενικές προϋποθέσεις των μετακινήσεων, όπως περιγράφονται στο Κεφάλαιο Β’ του νόμου περί εκδρομών/μετακινήσεων (ΦΕΚ 456 τ.Β΄/13-2-2020), </w:t>
      </w:r>
    </w:p>
    <w:p w:rsidR="001B29D8" w:rsidRPr="003D1F46" w:rsidRDefault="001B29D8" w:rsidP="001B29D8">
      <w:pPr>
        <w:pStyle w:val="a3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25417" w:rsidRDefault="009E6FEA" w:rsidP="00525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Τμήμα </w:t>
      </w:r>
      <w:proofErr w:type="spellStart"/>
      <w:r>
        <w:rPr>
          <w:b/>
          <w:sz w:val="28"/>
          <w:szCs w:val="28"/>
          <w:u w:val="single"/>
        </w:rPr>
        <w:t>Α΄Διοικητικού</w:t>
      </w:r>
      <w:proofErr w:type="spellEnd"/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E6FEA" w:rsidRDefault="009E6FEA" w:rsidP="001B29D8">
      <w:pPr>
        <w:spacing w:line="240" w:lineRule="auto"/>
        <w:rPr>
          <w:sz w:val="28"/>
          <w:szCs w:val="28"/>
          <w:lang w:val="en-US"/>
        </w:rPr>
      </w:pPr>
      <w:r w:rsidRPr="001B29D8">
        <w:rPr>
          <w:sz w:val="28"/>
          <w:szCs w:val="28"/>
        </w:rPr>
        <w:t>Πληροφορίες:</w:t>
      </w:r>
      <w:r w:rsidR="001B29D8" w:rsidRPr="001B29D8">
        <w:rPr>
          <w:sz w:val="28"/>
          <w:szCs w:val="28"/>
        </w:rPr>
        <w:t xml:space="preserve"> </w:t>
      </w:r>
      <w:r w:rsidRPr="001B29D8">
        <w:rPr>
          <w:sz w:val="28"/>
          <w:szCs w:val="28"/>
        </w:rPr>
        <w:t xml:space="preserve"> </w:t>
      </w:r>
      <w:r w:rsidR="001B29D8" w:rsidRPr="001B29D8">
        <w:rPr>
          <w:sz w:val="28"/>
          <w:szCs w:val="28"/>
        </w:rPr>
        <w:t xml:space="preserve">Ελπινίκη </w:t>
      </w:r>
      <w:proofErr w:type="spellStart"/>
      <w:r w:rsidR="001B29D8" w:rsidRPr="001B29D8">
        <w:rPr>
          <w:sz w:val="28"/>
          <w:szCs w:val="28"/>
        </w:rPr>
        <w:t>Σακαρέλη</w:t>
      </w:r>
      <w:proofErr w:type="spellEnd"/>
      <w:r w:rsidR="001B29D8">
        <w:rPr>
          <w:sz w:val="28"/>
          <w:szCs w:val="28"/>
        </w:rPr>
        <w:t xml:space="preserve">, </w:t>
      </w:r>
      <w:proofErr w:type="spellStart"/>
      <w:r w:rsidR="001B29D8">
        <w:rPr>
          <w:sz w:val="28"/>
          <w:szCs w:val="28"/>
        </w:rPr>
        <w:t>τηλ</w:t>
      </w:r>
      <w:proofErr w:type="spellEnd"/>
      <w:r w:rsidR="001B29D8">
        <w:rPr>
          <w:sz w:val="28"/>
          <w:szCs w:val="28"/>
        </w:rPr>
        <w:t>.: 2665023777 (εσωτερικό: 109)</w:t>
      </w:r>
    </w:p>
    <w:p w:rsidR="001B29D8" w:rsidRPr="001B29D8" w:rsidRDefault="001B29D8" w:rsidP="001B29D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1B29D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tmad@dide.thesp.sch.gr</w:t>
      </w:r>
    </w:p>
    <w:sectPr w:rsidR="001B29D8" w:rsidRPr="001B2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D48"/>
    <w:multiLevelType w:val="hybridMultilevel"/>
    <w:tmpl w:val="55D64340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2EC4"/>
    <w:multiLevelType w:val="hybridMultilevel"/>
    <w:tmpl w:val="A588D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C197A"/>
    <w:multiLevelType w:val="hybridMultilevel"/>
    <w:tmpl w:val="2D3E0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912"/>
    <w:multiLevelType w:val="hybridMultilevel"/>
    <w:tmpl w:val="7A8CC068"/>
    <w:lvl w:ilvl="0" w:tplc="03040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BDA"/>
    <w:multiLevelType w:val="hybridMultilevel"/>
    <w:tmpl w:val="D884E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0BC3"/>
    <w:multiLevelType w:val="hybridMultilevel"/>
    <w:tmpl w:val="E4066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815BE"/>
    <w:multiLevelType w:val="hybridMultilevel"/>
    <w:tmpl w:val="7D606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52E74"/>
    <w:multiLevelType w:val="hybridMultilevel"/>
    <w:tmpl w:val="70B439A0"/>
    <w:lvl w:ilvl="0" w:tplc="327C09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17"/>
    <w:rsid w:val="001124D8"/>
    <w:rsid w:val="00187B17"/>
    <w:rsid w:val="001B29D8"/>
    <w:rsid w:val="002B2B98"/>
    <w:rsid w:val="003D1F46"/>
    <w:rsid w:val="00525417"/>
    <w:rsid w:val="0071272C"/>
    <w:rsid w:val="009D0384"/>
    <w:rsid w:val="009E6FEA"/>
    <w:rsid w:val="00A17205"/>
    <w:rsid w:val="00A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11</cp:revision>
  <cp:lastPrinted>2022-09-19T08:07:00Z</cp:lastPrinted>
  <dcterms:created xsi:type="dcterms:W3CDTF">2022-09-19T07:50:00Z</dcterms:created>
  <dcterms:modified xsi:type="dcterms:W3CDTF">2022-12-05T08:56:00Z</dcterms:modified>
</cp:coreProperties>
</file>