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B5" w:rsidRDefault="00A577B5" w:rsidP="009B76A2">
      <w:pPr>
        <w:spacing w:after="120" w:line="360" w:lineRule="auto"/>
        <w:rPr>
          <w:rFonts w:ascii="Trebuchet MS" w:hAnsi="Trebuchet MS"/>
          <w:b/>
          <w:bCs/>
        </w:rPr>
      </w:pPr>
    </w:p>
    <w:p w:rsidR="009B76A2" w:rsidRPr="005D4018" w:rsidRDefault="005D4018" w:rsidP="009B76A2">
      <w:pPr>
        <w:spacing w:after="120"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3507740</wp:posOffset>
            </wp:positionH>
            <wp:positionV relativeFrom="margin">
              <wp:posOffset>685800</wp:posOffset>
            </wp:positionV>
            <wp:extent cx="2213610" cy="1287780"/>
            <wp:effectExtent l="19050" t="0" r="0" b="0"/>
            <wp:wrapSquare wrapText="bothSides"/>
            <wp:docPr id="1" name="0 - Εικόνα" descr="prokiriksi_Limen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kiriksi_Limenik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6A2" w:rsidRPr="005D4018">
        <w:rPr>
          <w:rFonts w:ascii="Trebuchet MS" w:hAnsi="Trebuchet MS"/>
          <w:b/>
          <w:bCs/>
        </w:rPr>
        <w:t>ΘΕΜΑ: « Προκήρυξη Λιμενικού | Ανακοίνωση Πίνακα Αιτήσεων με Ελλιπή Δικαιολογητικά</w:t>
      </w:r>
      <w:r w:rsidR="009B76A2" w:rsidRPr="005D4018">
        <w:rPr>
          <w:rFonts w:ascii="Trebuchet MS" w:hAnsi="Trebuchet MS"/>
        </w:rPr>
        <w:t>»</w:t>
      </w:r>
    </w:p>
    <w:p w:rsidR="009B76A2" w:rsidRPr="005D4018" w:rsidRDefault="009B76A2" w:rsidP="005D4018">
      <w:pPr>
        <w:pStyle w:val="Web"/>
        <w:spacing w:before="0" w:beforeAutospacing="0" w:after="120" w:afterAutospacing="0" w:line="360" w:lineRule="auto"/>
        <w:jc w:val="both"/>
        <w:rPr>
          <w:rFonts w:ascii="Trebuchet MS" w:hAnsi="Trebuchet MS"/>
        </w:rPr>
      </w:pPr>
      <w:r w:rsidRPr="005D4018">
        <w:rPr>
          <w:rFonts w:ascii="Trebuchet MS" w:hAnsi="Trebuchet MS"/>
        </w:rPr>
        <w:t>Σας κάνουμε γνωστό ότι ανακοινώθηκε ο πίνακας με Ελλιπή δικαιολογητικά των αιτήσεων των υποψηφίων της Προκήρυξης του Λιμενικού σώματος.</w:t>
      </w:r>
    </w:p>
    <w:p w:rsidR="009B76A2" w:rsidRPr="005D4018" w:rsidRDefault="009B76A2" w:rsidP="009B76A2">
      <w:pPr>
        <w:pStyle w:val="Web"/>
        <w:spacing w:before="0" w:beforeAutospacing="0" w:after="120" w:afterAutospacing="0" w:line="360" w:lineRule="auto"/>
        <w:jc w:val="both"/>
        <w:rPr>
          <w:rFonts w:ascii="Trebuchet MS" w:hAnsi="Trebuchet MS"/>
        </w:rPr>
      </w:pPr>
      <w:r w:rsidRPr="005D4018">
        <w:rPr>
          <w:rFonts w:ascii="Trebuchet MS" w:hAnsi="Trebuchet MS"/>
        </w:rPr>
        <w:t xml:space="preserve">Οι ενδιαφερόμενοι πρέπει να επισκεφτούν τις ιστοσελίδες </w:t>
      </w:r>
      <w:hyperlink r:id="rId5" w:history="1">
        <w:r w:rsidRPr="005D4018">
          <w:rPr>
            <w:rStyle w:val="-"/>
            <w:rFonts w:ascii="Trebuchet MS" w:hAnsi="Trebuchet MS"/>
            <w:color w:val="auto"/>
          </w:rPr>
          <w:t>https://sxolesls.hcg.gr</w:t>
        </w:r>
      </w:hyperlink>
      <w:r w:rsidRPr="005D4018">
        <w:rPr>
          <w:rFonts w:ascii="Trebuchet MS" w:hAnsi="Trebuchet MS"/>
        </w:rPr>
        <w:t xml:space="preserve">  ή </w:t>
      </w:r>
    </w:p>
    <w:p w:rsidR="009B76A2" w:rsidRPr="005D4018" w:rsidRDefault="009B76A2" w:rsidP="009B76A2">
      <w:pPr>
        <w:pStyle w:val="Web"/>
        <w:spacing w:before="0" w:beforeAutospacing="0" w:after="120" w:afterAutospacing="0" w:line="360" w:lineRule="auto"/>
        <w:jc w:val="both"/>
        <w:rPr>
          <w:rFonts w:ascii="Trebuchet MS" w:hAnsi="Trebuchet MS"/>
        </w:rPr>
      </w:pPr>
      <w:hyperlink r:id="rId6" w:history="1">
        <w:r w:rsidRPr="005D4018">
          <w:rPr>
            <w:rStyle w:val="-"/>
            <w:rFonts w:ascii="Trebuchet MS" w:hAnsi="Trebuchet MS"/>
            <w:color w:val="auto"/>
          </w:rPr>
          <w:t>https://www.hcg.gr/el</w:t>
        </w:r>
      </w:hyperlink>
      <w:r w:rsidRPr="005D4018">
        <w:rPr>
          <w:rFonts w:ascii="Trebuchet MS" w:hAnsi="Trebuchet MS"/>
        </w:rPr>
        <w:t xml:space="preserve"> , ώστε να ενημερωθούν σχετικά. </w:t>
      </w:r>
    </w:p>
    <w:p w:rsidR="009B76A2" w:rsidRPr="005D4018" w:rsidRDefault="009B76A2" w:rsidP="009B76A2">
      <w:pPr>
        <w:pStyle w:val="Web"/>
        <w:spacing w:before="0" w:beforeAutospacing="0" w:after="120" w:afterAutospacing="0" w:line="360" w:lineRule="auto"/>
        <w:jc w:val="both"/>
        <w:rPr>
          <w:rFonts w:ascii="Trebuchet MS" w:hAnsi="Trebuchet MS"/>
        </w:rPr>
      </w:pPr>
      <w:r w:rsidRPr="005D4018">
        <w:rPr>
          <w:rFonts w:ascii="Trebuchet MS" w:hAnsi="Trebuchet MS"/>
        </w:rPr>
        <w:t xml:space="preserve">Η προθεσμία για την ηλεκτρονική υποβολή συμπληρωματικών δικαιολογητικών από τους υποψηφίους που περιλαμβάνονται στον πίνακα, ορίζεται από </w:t>
      </w:r>
      <w:r w:rsidRPr="005D4018">
        <w:rPr>
          <w:rFonts w:ascii="Trebuchet MS" w:hAnsi="Trebuchet MS"/>
          <w:iCs/>
        </w:rPr>
        <w:t>26/02/2022 έως και 03/03/2022 ημέρα Πέμπτη, ενώ η έκδοση του οριστικού πίνακα υποψηφίων που γίνονται δεκτοί για συμμετοχή στις προκαταρκτικές εξετάσεις θα ανακοινωθεί έως και την 09/03/2022 ημέρα Τετάρτη.</w:t>
      </w:r>
    </w:p>
    <w:p w:rsidR="00801E02" w:rsidRDefault="00801E02"/>
    <w:sectPr w:rsidR="00801E02" w:rsidSect="005D4018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6A2"/>
    <w:rsid w:val="005D4018"/>
    <w:rsid w:val="00801E02"/>
    <w:rsid w:val="009B76A2"/>
    <w:rsid w:val="00A577B5"/>
    <w:rsid w:val="00A8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B76A2"/>
    <w:rPr>
      <w:color w:val="0000FF"/>
      <w:u w:val="single"/>
    </w:rPr>
  </w:style>
  <w:style w:type="paragraph" w:styleId="Web">
    <w:name w:val="Normal (Web)"/>
    <w:basedOn w:val="a"/>
    <w:uiPriority w:val="99"/>
    <w:rsid w:val="009B76A2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5D40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401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cg.gr/el" TargetMode="External"/><Relationship Id="rId5" Type="http://schemas.openxmlformats.org/officeDocument/2006/relationships/hyperlink" Target="https://sxolesls.hcg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2022-02-28T06:59:00Z</dcterms:created>
  <dcterms:modified xsi:type="dcterms:W3CDTF">2022-02-28T07:04:00Z</dcterms:modified>
</cp:coreProperties>
</file>